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F" w:rsidRPr="0015060F" w:rsidRDefault="0015060F" w:rsidP="00150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60F">
        <w:rPr>
          <w:rFonts w:ascii="Times New Roman" w:hAnsi="Times New Roman" w:cs="Times New Roman"/>
          <w:sz w:val="28"/>
          <w:szCs w:val="28"/>
        </w:rPr>
        <w:t>OBAVIJEST O REZULTATIMA NATJEČAJA PO JAVNOM POZIVU OD 29.7.2020.</w:t>
      </w:r>
    </w:p>
    <w:p w:rsidR="0015060F" w:rsidRPr="0015060F" w:rsidRDefault="0015060F">
      <w:pPr>
        <w:rPr>
          <w:rFonts w:ascii="Times New Roman" w:hAnsi="Times New Roman" w:cs="Times New Roman"/>
          <w:sz w:val="28"/>
          <w:szCs w:val="28"/>
        </w:rPr>
      </w:pPr>
    </w:p>
    <w:p w:rsidR="0015060F" w:rsidRPr="0015060F" w:rsidRDefault="0015060F" w:rsidP="00150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 radno mjesto pomoćnice u nastavi za učenika s teškoćama u razvoju zaposlit će se Josipa Bićanić, ekonomistica sa završenim osposobljavanjem za pomoćnicu u nastavi u radu s učenicima s teškoćama.</w:t>
      </w:r>
      <w:bookmarkStart w:id="0" w:name="_GoBack"/>
      <w:bookmarkEnd w:id="0"/>
    </w:p>
    <w:sectPr w:rsidR="0015060F" w:rsidRPr="0015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F"/>
    <w:rsid w:val="0015060F"/>
    <w:rsid w:val="009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B914"/>
  <w15:chartTrackingRefBased/>
  <w15:docId w15:val="{EABA311C-5DFE-4332-95BA-8C55E99C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2023-11-10T08:21:00Z</dcterms:created>
  <dcterms:modified xsi:type="dcterms:W3CDTF">2023-11-10T08:23:00Z</dcterms:modified>
</cp:coreProperties>
</file>